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0" w:rsidRDefault="00FA6826" w:rsidP="0093272C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-331470</wp:posOffset>
                </wp:positionV>
                <wp:extent cx="6134100" cy="73342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F30" w:rsidRDefault="00080F30" w:rsidP="00D16117">
                            <w:pPr>
                              <w:pStyle w:val="Ttulo"/>
                              <w:spacing w:line="240" w:lineRule="auto"/>
                              <w:ind w:right="41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PROVA OBJETIVA DO </w:t>
                            </w:r>
                            <w:r w:rsidRPr="00C46613">
                              <w:rPr>
                                <w:rFonts w:ascii="Arial" w:hAnsi="Arial" w:cs="Arial"/>
                                <w:sz w:val="20"/>
                              </w:rPr>
                              <w:t xml:space="preserve">EDITAL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DO PROCESSO SELETIVO SIMPLIFICADO</w:t>
                            </w:r>
                            <w:r w:rsidRPr="00C4661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Nº 034/2019.</w:t>
                            </w:r>
                          </w:p>
                          <w:p w:rsidR="00080F30" w:rsidRPr="000E6101" w:rsidRDefault="00080F30" w:rsidP="000E6101">
                            <w:pPr>
                              <w:tabs>
                                <w:tab w:val="left" w:pos="9215"/>
                              </w:tabs>
                              <w:spacing w:before="120"/>
                              <w:ind w:left="284" w:right="414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E6101">
                              <w:rPr>
                                <w:rFonts w:ascii="Arial" w:hAnsi="Arial" w:cs="Arial"/>
                                <w:i/>
                                <w:sz w:val="19"/>
                                <w:szCs w:val="19"/>
                              </w:rPr>
                              <w:t>Seleção Pública para cadastro reserva de Estágio Remunerado no Município de São Martinho.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5.85pt;margin-top:-26.1pt;width:483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" filled="f" stroked="f">
                <v:textbox>
                  <w:txbxContent>
                    <w:p w:rsidR="00080F30" w:rsidRDefault="00080F30" w:rsidP="00D16117">
                      <w:pPr>
                        <w:pStyle w:val="Ttulo"/>
                        <w:spacing w:line="240" w:lineRule="auto"/>
                        <w:ind w:right="41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PROVA OBJETIVA DO </w:t>
                      </w:r>
                      <w:r w:rsidRPr="00C46613">
                        <w:rPr>
                          <w:rFonts w:ascii="Arial" w:hAnsi="Arial" w:cs="Arial"/>
                          <w:sz w:val="20"/>
                        </w:rPr>
                        <w:t xml:space="preserve">EDITAL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DO PROCESSO SELETIVO SIMPLIFICADO</w:t>
                      </w:r>
                      <w:r w:rsidRPr="00C4661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Nº 034/2019.</w:t>
                      </w:r>
                    </w:p>
                    <w:p w:rsidR="00080F30" w:rsidRPr="000E6101" w:rsidRDefault="00080F30" w:rsidP="000E6101">
                      <w:pPr>
                        <w:tabs>
                          <w:tab w:val="left" w:pos="9215"/>
                        </w:tabs>
                        <w:spacing w:before="120"/>
                        <w:ind w:left="284" w:right="414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0E6101">
                        <w:rPr>
                          <w:rFonts w:ascii="Arial" w:hAnsi="Arial" w:cs="Arial"/>
                          <w:i/>
                          <w:sz w:val="19"/>
                          <w:szCs w:val="19"/>
                        </w:rPr>
                        <w:t>Seleção Pública para cadastro reserva de Estágio Remunerado no Município de São Martinho.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6330950</wp:posOffset>
            </wp:positionH>
            <wp:positionV relativeFrom="paragraph">
              <wp:posOffset>-279400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3" name="Imagem 4" descr="Resultado de imagem para são martinho 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esultado de imagem para são martinho 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-137160</wp:posOffset>
            </wp:positionV>
            <wp:extent cx="821055" cy="517525"/>
            <wp:effectExtent l="0" t="0" r="0" b="0"/>
            <wp:wrapTight wrapText="bothSides">
              <wp:wrapPolygon edited="0">
                <wp:start x="8019" y="0"/>
                <wp:lineTo x="1002" y="5566"/>
                <wp:lineTo x="1002" y="7156"/>
                <wp:lineTo x="6515" y="12721"/>
                <wp:lineTo x="0" y="15107"/>
                <wp:lineTo x="0" y="20672"/>
                <wp:lineTo x="21049" y="20672"/>
                <wp:lineTo x="21049" y="15107"/>
                <wp:lineTo x="15035" y="12721"/>
                <wp:lineTo x="19044" y="0"/>
                <wp:lineTo x="8019" y="0"/>
              </wp:wrapPolygon>
            </wp:wrapTight>
            <wp:docPr id="4" name="Imagem 2" descr="Resultado de imagem para cefor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cefor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F30" w:rsidRDefault="00080F30" w:rsidP="0093272C"/>
    <w:p w:rsidR="00080F30" w:rsidRDefault="00080F30" w:rsidP="000E6101">
      <w:pPr>
        <w:pStyle w:val="PargrafodaLista"/>
        <w:numPr>
          <w:ilvl w:val="0"/>
          <w:numId w:val="17"/>
        </w:numPr>
        <w:spacing w:line="240" w:lineRule="auto"/>
        <w:ind w:left="426" w:hanging="66"/>
        <w:jc w:val="center"/>
        <w:rPr>
          <w:rFonts w:ascii="Arial" w:hAnsi="Arial" w:cs="Arial"/>
          <w:sz w:val="20"/>
          <w:szCs w:val="20"/>
        </w:rPr>
      </w:pPr>
      <w:r w:rsidRPr="00B417F9">
        <w:rPr>
          <w:rFonts w:ascii="Arial" w:hAnsi="Arial" w:cs="Arial"/>
          <w:sz w:val="20"/>
          <w:szCs w:val="20"/>
        </w:rPr>
        <w:t>A prova objetiva será eliminatória e valerá 100(cem) pontos, distribuídos em 20(vinte) questões objetivas de múltipla escolha, cada questão terá o mesmo valor de pontuação. Estará aprovado o candidato que obtiver 50%(cinquenta por cento) de acertos.</w:t>
      </w:r>
    </w:p>
    <w:p w:rsidR="00080F30" w:rsidRPr="00235E29" w:rsidRDefault="00FA6826" w:rsidP="000E6101">
      <w:pPr>
        <w:pStyle w:val="PargrafodaLista"/>
        <w:numPr>
          <w:ilvl w:val="0"/>
          <w:numId w:val="17"/>
        </w:numPr>
        <w:spacing w:line="240" w:lineRule="auto"/>
        <w:ind w:left="426" w:hanging="66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252730</wp:posOffset>
                </wp:positionV>
                <wp:extent cx="6429375" cy="504825"/>
                <wp:effectExtent l="19050" t="19050" r="19050" b="19050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04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C38D" id="Retângulo 3" o:spid="_x0000_s1026" style="position:absolute;margin-left:16.65pt;margin-top:19.9pt;width:506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" filled="f" strokeweight="2pt"/>
            </w:pict>
          </mc:Fallback>
        </mc:AlternateContent>
      </w:r>
      <w:r w:rsidR="00080F30" w:rsidRPr="00B417F9">
        <w:rPr>
          <w:rFonts w:ascii="Arial" w:hAnsi="Arial" w:cs="Arial"/>
          <w:sz w:val="20"/>
          <w:szCs w:val="20"/>
        </w:rPr>
        <w:t>O tempo máximo de duração da prova objetiva é de 2 (duas) horas.</w:t>
      </w:r>
    </w:p>
    <w:p w:rsidR="00080F30" w:rsidRPr="00B417F9" w:rsidRDefault="00080F30" w:rsidP="0093272C">
      <w:pPr>
        <w:tabs>
          <w:tab w:val="left" w:pos="5670"/>
          <w:tab w:val="left" w:pos="6237"/>
          <w:tab w:val="left" w:pos="637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417F9">
        <w:rPr>
          <w:rFonts w:ascii="Arial" w:hAnsi="Arial" w:cs="Arial"/>
          <w:sz w:val="22"/>
          <w:szCs w:val="22"/>
        </w:rPr>
        <w:t xml:space="preserve">Nome: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B417F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B417F9">
        <w:rPr>
          <w:rFonts w:ascii="Arial" w:hAnsi="Arial" w:cs="Arial"/>
          <w:sz w:val="22"/>
          <w:szCs w:val="22"/>
        </w:rPr>
        <w:t>Curso:</w:t>
      </w:r>
    </w:p>
    <w:p w:rsidR="00080F30" w:rsidRPr="00B417F9" w:rsidRDefault="00080F30" w:rsidP="0093272C">
      <w:pPr>
        <w:tabs>
          <w:tab w:val="left" w:pos="5670"/>
          <w:tab w:val="left" w:pos="6237"/>
          <w:tab w:val="left" w:pos="6379"/>
        </w:tabs>
        <w:ind w:left="142"/>
        <w:rPr>
          <w:rFonts w:ascii="Arial" w:hAnsi="Arial" w:cs="Arial"/>
          <w:sz w:val="22"/>
          <w:szCs w:val="22"/>
        </w:rPr>
      </w:pPr>
    </w:p>
    <w:p w:rsidR="00080F30" w:rsidRPr="0093272C" w:rsidRDefault="00080F30" w:rsidP="0093272C">
      <w:pPr>
        <w:tabs>
          <w:tab w:val="left" w:pos="5670"/>
          <w:tab w:val="left" w:pos="6237"/>
          <w:tab w:val="left" w:pos="6379"/>
        </w:tabs>
        <w:ind w:left="284"/>
      </w:pPr>
      <w:r>
        <w:rPr>
          <w:rFonts w:ascii="Arial" w:hAnsi="Arial" w:cs="Arial"/>
          <w:sz w:val="22"/>
          <w:szCs w:val="22"/>
        </w:rPr>
        <w:t xml:space="preserve">   </w:t>
      </w:r>
      <w:r w:rsidRPr="00B417F9">
        <w:rPr>
          <w:rFonts w:ascii="Arial" w:hAnsi="Arial" w:cs="Arial"/>
          <w:sz w:val="22"/>
          <w:szCs w:val="22"/>
        </w:rPr>
        <w:t xml:space="preserve">Data: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B417F9">
        <w:rPr>
          <w:rFonts w:ascii="Arial" w:hAnsi="Arial" w:cs="Arial"/>
          <w:sz w:val="22"/>
          <w:szCs w:val="22"/>
        </w:rPr>
        <w:t xml:space="preserve">  Município de </w:t>
      </w:r>
      <w:r>
        <w:rPr>
          <w:rFonts w:ascii="Arial" w:hAnsi="Arial" w:cs="Arial"/>
          <w:sz w:val="22"/>
          <w:szCs w:val="22"/>
        </w:rPr>
        <w:t>São Martinho</w:t>
      </w:r>
    </w:p>
    <w:p w:rsidR="00080F30" w:rsidRDefault="00080F30" w:rsidP="00A541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FB5">
        <w:rPr>
          <w:rFonts w:ascii="Arial" w:hAnsi="Arial" w:cs="Arial"/>
          <w:b/>
          <w:sz w:val="20"/>
          <w:szCs w:val="20"/>
        </w:rPr>
        <w:t>As questões 1 a 6 se referem a conhecimentos gerais</w:t>
      </w: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1-  Qual a maior usina hidrelétrica do mundo?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Usina de Três Gargantas – China.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Usina de Itaipu - Brasil.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Usina de Belo Monte – Brasil.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Usina Guri – Venezuela.</w:t>
      </w:r>
    </w:p>
    <w:p w:rsidR="00080F30" w:rsidRPr="00655FB5" w:rsidRDefault="00080F30" w:rsidP="00CC4D1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Usina Grand Coulee – Estados Unidos da América.</w:t>
      </w: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2-  No dia 25 de janeiro de 2019 a barragem da Vale se rompeu no município de Brumadinho, a que estado pertence esta cidade?</w:t>
      </w:r>
    </w:p>
    <w:p w:rsidR="00080F30" w:rsidRPr="00655FB5" w:rsidRDefault="00080F30" w:rsidP="00A54149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Rio de Janeiro.</w:t>
      </w:r>
    </w:p>
    <w:p w:rsidR="00080F30" w:rsidRPr="00655FB5" w:rsidRDefault="00080F30" w:rsidP="00A54149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b) </w:t>
      </w:r>
      <w:r w:rsidRPr="00655FB5">
        <w:rPr>
          <w:rFonts w:ascii="Arial" w:hAnsi="Arial" w:cs="Arial"/>
          <w:spacing w:val="2"/>
          <w:sz w:val="20"/>
          <w:szCs w:val="20"/>
          <w:shd w:val="clear" w:color="auto" w:fill="FFFFFF"/>
        </w:rPr>
        <w:t>Minas Gerais.</w:t>
      </w:r>
    </w:p>
    <w:p w:rsidR="00080F30" w:rsidRPr="00655FB5" w:rsidRDefault="00080F30" w:rsidP="00A54149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São Paulo.</w:t>
      </w:r>
    </w:p>
    <w:p w:rsidR="00080F30" w:rsidRPr="00655FB5" w:rsidRDefault="00080F30" w:rsidP="00A54149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d) </w:t>
      </w:r>
      <w:r w:rsidRPr="00655FB5">
        <w:rPr>
          <w:rFonts w:ascii="Arial" w:hAnsi="Arial" w:cs="Arial"/>
          <w:spacing w:val="2"/>
          <w:sz w:val="20"/>
          <w:szCs w:val="20"/>
          <w:shd w:val="clear" w:color="auto" w:fill="FFFFFF"/>
        </w:rPr>
        <w:t>Rio Grande do Sul.</w:t>
      </w:r>
    </w:p>
    <w:p w:rsidR="00080F30" w:rsidRPr="00655FB5" w:rsidRDefault="00080F30" w:rsidP="00CC4D18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e) </w:t>
      </w:r>
      <w:r w:rsidRPr="00655FB5">
        <w:rPr>
          <w:rFonts w:ascii="Arial" w:hAnsi="Arial" w:cs="Arial"/>
          <w:spacing w:val="2"/>
          <w:sz w:val="20"/>
          <w:szCs w:val="20"/>
          <w:shd w:val="clear" w:color="auto" w:fill="FFFFFF"/>
        </w:rPr>
        <w:t>Amazonas.</w:t>
      </w:r>
    </w:p>
    <w:p w:rsidR="00080F30" w:rsidRPr="00655FB5" w:rsidRDefault="00080F30" w:rsidP="00295B31">
      <w:p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3- Que país que tem realizado testes nucleares e ameaça principalmente os Estados Unidos da América?</w:t>
      </w:r>
    </w:p>
    <w:p w:rsidR="00080F30" w:rsidRPr="00655FB5" w:rsidRDefault="00080F30" w:rsidP="00295B31">
      <w:pPr>
        <w:pStyle w:val="PargrafodaLista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Síria.</w:t>
      </w:r>
    </w:p>
    <w:p w:rsidR="00080F30" w:rsidRPr="00655FB5" w:rsidRDefault="00080F30" w:rsidP="00295B31">
      <w:pPr>
        <w:pStyle w:val="PargrafodaLista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Israel.</w:t>
      </w:r>
    </w:p>
    <w:p w:rsidR="00080F30" w:rsidRPr="00655FB5" w:rsidRDefault="00080F30" w:rsidP="00295B31">
      <w:pPr>
        <w:pStyle w:val="PargrafodaLista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China.</w:t>
      </w:r>
    </w:p>
    <w:p w:rsidR="00080F30" w:rsidRPr="00655FB5" w:rsidRDefault="00080F30" w:rsidP="00295B31">
      <w:pPr>
        <w:pStyle w:val="PargrafodaLista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Paquistão.</w:t>
      </w:r>
    </w:p>
    <w:p w:rsidR="00080F30" w:rsidRPr="00655FB5" w:rsidRDefault="00080F30" w:rsidP="00CC4D18">
      <w:pPr>
        <w:pStyle w:val="PargrafodaLista"/>
        <w:numPr>
          <w:ilvl w:val="0"/>
          <w:numId w:val="28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Coreia do Norte.</w:t>
      </w:r>
    </w:p>
    <w:p w:rsidR="00080F30" w:rsidRPr="00655FB5" w:rsidRDefault="00080F30" w:rsidP="00295B31">
      <w:p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4- Duas das afirmações abaixo estão </w:t>
      </w:r>
      <w:r w:rsidRPr="00655FB5">
        <w:rPr>
          <w:rFonts w:ascii="Arial" w:hAnsi="Arial" w:cs="Arial"/>
          <w:b/>
          <w:sz w:val="20"/>
          <w:szCs w:val="20"/>
        </w:rPr>
        <w:t>erradas</w:t>
      </w:r>
      <w:r w:rsidRPr="00655FB5">
        <w:rPr>
          <w:rFonts w:ascii="Arial" w:hAnsi="Arial" w:cs="Arial"/>
          <w:sz w:val="20"/>
          <w:szCs w:val="20"/>
        </w:rPr>
        <w:t>:</w:t>
      </w:r>
    </w:p>
    <w:p w:rsidR="00080F30" w:rsidRPr="00655FB5" w:rsidRDefault="00080F30" w:rsidP="00295B31">
      <w:pPr>
        <w:pStyle w:val="PargrafodaLista"/>
        <w:numPr>
          <w:ilvl w:val="0"/>
          <w:numId w:val="30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Intolerância religiosa é um crime de ódio.</w:t>
      </w:r>
    </w:p>
    <w:p w:rsidR="00080F30" w:rsidRPr="00655FB5" w:rsidRDefault="00080F30" w:rsidP="00295B31">
      <w:pPr>
        <w:pStyle w:val="PargrafodaLista"/>
        <w:numPr>
          <w:ilvl w:val="0"/>
          <w:numId w:val="30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 intolerância religiosa não é crime no Brasil.</w:t>
      </w:r>
    </w:p>
    <w:p w:rsidR="00080F30" w:rsidRPr="00655FB5" w:rsidRDefault="00080F30" w:rsidP="00295B31">
      <w:pPr>
        <w:pStyle w:val="PargrafodaLista"/>
        <w:numPr>
          <w:ilvl w:val="0"/>
          <w:numId w:val="30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 pena para crime de intolerância religiosa vai de 1 a 3 anos de prisão.</w:t>
      </w:r>
    </w:p>
    <w:p w:rsidR="00080F30" w:rsidRPr="00655FB5" w:rsidRDefault="00080F30" w:rsidP="00295B31">
      <w:pPr>
        <w:pStyle w:val="PargrafodaLista"/>
        <w:numPr>
          <w:ilvl w:val="0"/>
          <w:numId w:val="30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Intolerância religiosa é cometer atos de vandalismo contra os templos de outras religiões.</w:t>
      </w:r>
    </w:p>
    <w:p w:rsidR="00080F30" w:rsidRPr="00655FB5" w:rsidRDefault="00080F30" w:rsidP="00CC4D18">
      <w:pPr>
        <w:pStyle w:val="PargrafodaLista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 liberdade de expressão garante o direito para dizer o que se quer sobre crenças ou religiões que não a nossa.</w:t>
      </w:r>
    </w:p>
    <w:p w:rsidR="00080F30" w:rsidRPr="00655FB5" w:rsidRDefault="00080F30" w:rsidP="00CC4D18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1 e 2</w:t>
      </w:r>
      <w:r w:rsidRPr="00655FB5">
        <w:rPr>
          <w:rFonts w:ascii="Arial" w:hAnsi="Arial" w:cs="Arial"/>
          <w:sz w:val="20"/>
          <w:szCs w:val="20"/>
        </w:rPr>
        <w:br/>
        <w:t>b) 2 e 3</w:t>
      </w:r>
      <w:r w:rsidRPr="00655FB5">
        <w:rPr>
          <w:rFonts w:ascii="Arial" w:hAnsi="Arial" w:cs="Arial"/>
          <w:sz w:val="20"/>
          <w:szCs w:val="20"/>
        </w:rPr>
        <w:br/>
        <w:t>c) 5 e 4</w:t>
      </w:r>
      <w:r w:rsidRPr="00655FB5">
        <w:rPr>
          <w:rFonts w:ascii="Arial" w:hAnsi="Arial" w:cs="Arial"/>
          <w:sz w:val="20"/>
          <w:szCs w:val="20"/>
        </w:rPr>
        <w:br/>
        <w:t>d) 1 e 3</w:t>
      </w:r>
      <w:r w:rsidRPr="00655FB5">
        <w:rPr>
          <w:rFonts w:ascii="Arial" w:hAnsi="Arial" w:cs="Arial"/>
          <w:sz w:val="20"/>
          <w:szCs w:val="20"/>
        </w:rPr>
        <w:br/>
        <w:t>e) 2 e 5</w:t>
      </w:r>
    </w:p>
    <w:p w:rsidR="00080F30" w:rsidRPr="00655FB5" w:rsidRDefault="00080F30" w:rsidP="004337B4">
      <w:p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5- Qual a função da ONU?</w:t>
      </w:r>
    </w:p>
    <w:p w:rsidR="00080F30" w:rsidRPr="00655FB5" w:rsidRDefault="00080F30" w:rsidP="004337B4">
      <w:pPr>
        <w:pStyle w:val="PargrafodaLista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Zelar pela cultura em todas as nações.</w:t>
      </w:r>
    </w:p>
    <w:p w:rsidR="00080F30" w:rsidRPr="00655FB5" w:rsidRDefault="00080F30" w:rsidP="004337B4">
      <w:pPr>
        <w:pStyle w:val="PargrafodaLista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Unir as nações com o objetivo de manter a paz e a segurança mundial.</w:t>
      </w:r>
    </w:p>
    <w:p w:rsidR="00080F30" w:rsidRPr="00655FB5" w:rsidRDefault="00080F30" w:rsidP="004337B4">
      <w:pPr>
        <w:pStyle w:val="PargrafodaLista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Financiar países em desenvolvimento.</w:t>
      </w:r>
    </w:p>
    <w:p w:rsidR="00080F30" w:rsidRPr="00655FB5" w:rsidRDefault="00080F30" w:rsidP="004337B4">
      <w:pPr>
        <w:pStyle w:val="PargrafodaLista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Regular o funcionamento do sistema financeiro a nível internacional.</w:t>
      </w:r>
    </w:p>
    <w:p w:rsidR="00080F30" w:rsidRPr="00655FB5" w:rsidRDefault="00080F30" w:rsidP="00CC4D18">
      <w:pPr>
        <w:pStyle w:val="PargrafodaLista"/>
        <w:numPr>
          <w:ilvl w:val="0"/>
          <w:numId w:val="3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Gerenciar acordos de comércio entre os países.</w:t>
      </w:r>
    </w:p>
    <w:p w:rsidR="00080F30" w:rsidRPr="00655FB5" w:rsidRDefault="00080F30" w:rsidP="004337B4">
      <w:p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lastRenderedPageBreak/>
        <w:t>6- Quais as respectivas cores da reciclagem do papel, do vidro, do metal e do plástico?</w:t>
      </w:r>
    </w:p>
    <w:p w:rsidR="00080F30" w:rsidRPr="00655FB5" w:rsidRDefault="00080F30" w:rsidP="004337B4">
      <w:pPr>
        <w:pStyle w:val="PargrafodaLista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azul, verde, amarelo e vermelho.</w:t>
      </w:r>
    </w:p>
    <w:p w:rsidR="00080F30" w:rsidRPr="00655FB5" w:rsidRDefault="00080F30" w:rsidP="004337B4">
      <w:pPr>
        <w:pStyle w:val="PargrafodaLista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verde, azul, vermelho e amarelo.</w:t>
      </w:r>
    </w:p>
    <w:p w:rsidR="00080F30" w:rsidRPr="00655FB5" w:rsidRDefault="00080F30" w:rsidP="004337B4">
      <w:pPr>
        <w:pStyle w:val="PargrafodaLista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vermelho, amarelo, verde e azul,</w:t>
      </w:r>
    </w:p>
    <w:p w:rsidR="00080F30" w:rsidRPr="00655FB5" w:rsidRDefault="00080F30" w:rsidP="004337B4">
      <w:pPr>
        <w:pStyle w:val="PargrafodaLista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azul, amarelo, verde e vermelho.</w:t>
      </w:r>
    </w:p>
    <w:p w:rsidR="00080F30" w:rsidRPr="00655FB5" w:rsidRDefault="00080F30" w:rsidP="00CC4D18">
      <w:pPr>
        <w:pStyle w:val="PargrafodaLista"/>
        <w:numPr>
          <w:ilvl w:val="0"/>
          <w:numId w:val="3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verde, amarelo, azul e vermelho.</w:t>
      </w:r>
    </w:p>
    <w:p w:rsidR="00080F30" w:rsidRPr="00655FB5" w:rsidRDefault="00080F30" w:rsidP="00CC4D18">
      <w:pPr>
        <w:pStyle w:val="PargrafodaLista"/>
        <w:spacing w:after="0" w:line="360" w:lineRule="auto"/>
        <w:rPr>
          <w:rFonts w:ascii="Arial" w:hAnsi="Arial" w:cs="Arial"/>
          <w:sz w:val="20"/>
          <w:szCs w:val="20"/>
        </w:rPr>
      </w:pPr>
    </w:p>
    <w:p w:rsidR="00080F30" w:rsidRPr="00655FB5" w:rsidRDefault="00080F30" w:rsidP="004337B4">
      <w:pPr>
        <w:spacing w:line="360" w:lineRule="auto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b/>
          <w:sz w:val="20"/>
          <w:szCs w:val="20"/>
        </w:rPr>
        <w:t>As questões 7 a 10 são referentes à História e Bases Econômicas do município de São Martinho</w:t>
      </w: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7- De acordo com o Conselho Regional de Desenvolvimento São Martinho pertence a qual região?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Região Nordeste.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Região Celeiro.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Região dos Vales.</w:t>
      </w:r>
    </w:p>
    <w:p w:rsidR="00080F30" w:rsidRPr="00655FB5" w:rsidRDefault="00080F30" w:rsidP="00A5414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Região Noroeste Colonial.</w:t>
      </w:r>
    </w:p>
    <w:p w:rsidR="00080F30" w:rsidRPr="00655FB5" w:rsidRDefault="00080F30" w:rsidP="00CC4D1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Região de Produção.</w:t>
      </w:r>
    </w:p>
    <w:p w:rsidR="00080F30" w:rsidRPr="00655FB5" w:rsidRDefault="00080F30" w:rsidP="005515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8- Qual a data de aniversário do município de São Martinho?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25 de maio.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11 de novembro.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27 de novembro.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05 de janeiro.</w:t>
      </w:r>
    </w:p>
    <w:p w:rsidR="00080F30" w:rsidRPr="00655FB5" w:rsidRDefault="00080F30" w:rsidP="00CC4D1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08 de julho.</w:t>
      </w:r>
    </w:p>
    <w:p w:rsidR="00080F30" w:rsidRPr="00655FB5" w:rsidRDefault="00080F30" w:rsidP="005515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9- A emancipação de São Martinho se deu no ano de: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1964.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1950.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1972.</w:t>
      </w:r>
    </w:p>
    <w:p w:rsidR="00080F30" w:rsidRPr="00655FB5" w:rsidRDefault="00080F30" w:rsidP="0055155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1963.</w:t>
      </w:r>
    </w:p>
    <w:p w:rsidR="00080F30" w:rsidRPr="00655FB5" w:rsidRDefault="00080F30" w:rsidP="00CC4D1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e) 1962. </w:t>
      </w:r>
      <w:r w:rsidRPr="00655FB5">
        <w:rPr>
          <w:rFonts w:ascii="Arial" w:hAnsi="Arial" w:cs="Arial"/>
          <w:sz w:val="20"/>
          <w:szCs w:val="20"/>
        </w:rPr>
        <w:tab/>
      </w: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10- O município de São Martinho é conhecido como:</w:t>
      </w:r>
    </w:p>
    <w:p w:rsidR="00080F30" w:rsidRPr="00655FB5" w:rsidRDefault="00080F30" w:rsidP="00A54149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Cidade das Flores.</w:t>
      </w:r>
    </w:p>
    <w:p w:rsidR="00080F30" w:rsidRPr="00655FB5" w:rsidRDefault="00080F30" w:rsidP="00A54149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Terra da Produtividade.</w:t>
      </w:r>
    </w:p>
    <w:p w:rsidR="00080F30" w:rsidRPr="00655FB5" w:rsidRDefault="00080F30" w:rsidP="00A54149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Capital da Hospitalidade.</w:t>
      </w:r>
    </w:p>
    <w:p w:rsidR="00080F30" w:rsidRPr="00655FB5" w:rsidRDefault="00080F30" w:rsidP="00930DF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Município Modelo.</w:t>
      </w:r>
    </w:p>
    <w:p w:rsidR="00080F30" w:rsidRPr="00655FB5" w:rsidRDefault="00080F30" w:rsidP="00CC4D1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Cidade Sorriso.</w:t>
      </w: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FB5">
        <w:rPr>
          <w:rFonts w:ascii="Arial" w:hAnsi="Arial" w:cs="Arial"/>
          <w:b/>
          <w:sz w:val="20"/>
          <w:szCs w:val="20"/>
        </w:rPr>
        <w:t>As questões 11 a 18 são referentes à língua portuguesa</w:t>
      </w:r>
    </w:p>
    <w:p w:rsidR="00080F30" w:rsidRPr="00655FB5" w:rsidRDefault="00080F30" w:rsidP="00867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11- Marque a alternativa que corresponde ao uso correto da vírgula neste texto: "Marta queria comprar biscoitos mas não encontrou nenhum no mercado. Resolveu levar chocolates balas e sorvetes para saciar sua vontade de doces mas também não os encontrou."</w:t>
      </w:r>
    </w:p>
    <w:p w:rsidR="00080F30" w:rsidRPr="00655FB5" w:rsidRDefault="00080F30" w:rsidP="00867FC7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Marta queria comprar biscoitos, mas não encontrou nenhum no mercado. Resolveu levar chocolates balas e sorvetes para saciar sua vontade de doces, mas também não encontrou.</w:t>
      </w:r>
    </w:p>
    <w:p w:rsidR="00080F30" w:rsidRPr="00655FB5" w:rsidRDefault="00080F30" w:rsidP="00867FC7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Marta queria comprar biscoitos, mas não encontrou nenhum no mercado. Resolveu levar chocolates balas e sorvetes, para saciar sua vontade de doces, mas também não encontrou.</w:t>
      </w:r>
    </w:p>
    <w:p w:rsidR="00080F30" w:rsidRPr="00655FB5" w:rsidRDefault="00080F30" w:rsidP="00867FC7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Marta queria comprar biscoitos, mas não encontrou nenhum no mercado. Resolveu levar chocolates, balas e sorvetes, para saciar sua vontade de doces, mas também não encontrou.</w:t>
      </w:r>
    </w:p>
    <w:p w:rsidR="00080F30" w:rsidRPr="00655FB5" w:rsidRDefault="00080F30" w:rsidP="00867FC7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Marta queria comprar biscoitos mas não encontrou nenhum no mercado. Resolveu levar chocolates, balas e sorvetes para saciar sua vontade de doces mas também não encontrou.</w:t>
      </w:r>
    </w:p>
    <w:p w:rsidR="00080F30" w:rsidRPr="00655FB5" w:rsidRDefault="00080F30" w:rsidP="00CC4D18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Nenhuma das alternativas. O exemplo está correto.</w:t>
      </w:r>
    </w:p>
    <w:p w:rsidR="00080F30" w:rsidRPr="00655FB5" w:rsidRDefault="00080F30" w:rsidP="00867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lastRenderedPageBreak/>
        <w:t xml:space="preserve">12- Indique o grupo de vocábulos que </w:t>
      </w:r>
      <w:r w:rsidRPr="00655FB5">
        <w:rPr>
          <w:rFonts w:ascii="Arial" w:hAnsi="Arial" w:cs="Arial"/>
          <w:b/>
          <w:sz w:val="20"/>
          <w:szCs w:val="20"/>
        </w:rPr>
        <w:t>só</w:t>
      </w:r>
      <w:r w:rsidRPr="00655FB5">
        <w:rPr>
          <w:rFonts w:ascii="Arial" w:hAnsi="Arial" w:cs="Arial"/>
          <w:sz w:val="20"/>
          <w:szCs w:val="20"/>
        </w:rPr>
        <w:t xml:space="preserve"> admitem “o”: </w:t>
      </w:r>
    </w:p>
    <w:p w:rsidR="00080F30" w:rsidRPr="00655FB5" w:rsidRDefault="00080F30" w:rsidP="00FD062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cal, dó, sentinela.</w:t>
      </w:r>
    </w:p>
    <w:p w:rsidR="00080F30" w:rsidRPr="00655FB5" w:rsidRDefault="00080F30" w:rsidP="00FD062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b) contrato, folha, céu. </w:t>
      </w:r>
    </w:p>
    <w:p w:rsidR="00080F30" w:rsidRPr="00655FB5" w:rsidRDefault="00080F30" w:rsidP="00FD062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c) hosana, apêndice, apendicite. </w:t>
      </w:r>
    </w:p>
    <w:p w:rsidR="00080F30" w:rsidRPr="00655FB5" w:rsidRDefault="00080F30" w:rsidP="00FD062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telefonema, eclipse, garfo.</w:t>
      </w:r>
    </w:p>
    <w:p w:rsidR="00080F30" w:rsidRPr="00655FB5" w:rsidRDefault="00080F30" w:rsidP="00CC4D1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trama, elipse, relógio.</w:t>
      </w:r>
    </w:p>
    <w:p w:rsidR="00080F30" w:rsidRPr="00655FB5" w:rsidRDefault="00080F30" w:rsidP="00867FC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13- </w:t>
      </w:r>
      <w:r w:rsidRPr="00655FB5">
        <w:rPr>
          <w:rFonts w:ascii="Arial" w:hAnsi="Arial" w:cs="Arial"/>
          <w:bCs/>
          <w:i/>
          <w:sz w:val="20"/>
          <w:szCs w:val="20"/>
        </w:rPr>
        <w:t>_____________ fábricas _________ produtos são _________ feitos.</w:t>
      </w:r>
    </w:p>
    <w:p w:rsidR="00080F30" w:rsidRPr="00655FB5" w:rsidRDefault="00080F30" w:rsidP="00867FC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Assinale a alternativa cujos termos completam as lacunas de acordo com a norma culta.</w:t>
      </w:r>
    </w:p>
    <w:p w:rsidR="00080F30" w:rsidRPr="00655FB5" w:rsidRDefault="00080F30" w:rsidP="00867FC7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Existe, aonde, mal.</w:t>
      </w:r>
    </w:p>
    <w:p w:rsidR="00080F30" w:rsidRPr="00655FB5" w:rsidRDefault="00080F30" w:rsidP="00867FC7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Existem, onde, mau.</w:t>
      </w:r>
    </w:p>
    <w:p w:rsidR="00080F30" w:rsidRPr="00655FB5" w:rsidRDefault="00080F30" w:rsidP="00867FC7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Há, aonde, mau.</w:t>
      </w:r>
    </w:p>
    <w:p w:rsidR="00080F30" w:rsidRPr="00655FB5" w:rsidRDefault="00080F30" w:rsidP="00867FC7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Há, onde, mal.</w:t>
      </w:r>
    </w:p>
    <w:p w:rsidR="00080F30" w:rsidRPr="00655FB5" w:rsidRDefault="00080F30" w:rsidP="00CC4D1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Há, onde, mau.</w:t>
      </w:r>
    </w:p>
    <w:p w:rsidR="00080F30" w:rsidRPr="00655FB5" w:rsidRDefault="00080F30" w:rsidP="00867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14- Assinale a alternativa cujas palavras estão todas escritas corretamente:</w:t>
      </w:r>
    </w:p>
    <w:p w:rsidR="00080F30" w:rsidRPr="00655FB5" w:rsidRDefault="00080F30" w:rsidP="00CC4D18">
      <w:pPr>
        <w:pStyle w:val="PargrafodaLista"/>
        <w:numPr>
          <w:ilvl w:val="0"/>
          <w:numId w:val="4"/>
        </w:numPr>
        <w:spacing w:after="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pajé, xadrês, flecha, mixto, aconchego.</w:t>
      </w:r>
      <w:r w:rsidRPr="00655FB5">
        <w:rPr>
          <w:rFonts w:ascii="Arial" w:hAnsi="Arial" w:cs="Arial"/>
          <w:sz w:val="20"/>
          <w:szCs w:val="20"/>
        </w:rPr>
        <w:br/>
        <w:t>b) abolição, tribo, pretensão, obsecado, cansaço.</w:t>
      </w:r>
      <w:r w:rsidRPr="00655FB5">
        <w:rPr>
          <w:rFonts w:ascii="Arial" w:hAnsi="Arial" w:cs="Arial"/>
          <w:sz w:val="20"/>
          <w:szCs w:val="20"/>
        </w:rPr>
        <w:br/>
        <w:t>c) gorjeta, sargeta, picina, florecer, conciliar.</w:t>
      </w:r>
      <w:r w:rsidRPr="00655FB5">
        <w:rPr>
          <w:rFonts w:ascii="Arial" w:hAnsi="Arial" w:cs="Arial"/>
          <w:sz w:val="20"/>
          <w:szCs w:val="20"/>
        </w:rPr>
        <w:br/>
        <w:t xml:space="preserve">d) pagé, xadrês, flexa, mecherico, enxame. </w:t>
      </w:r>
    </w:p>
    <w:p w:rsidR="00080F30" w:rsidRPr="00655FB5" w:rsidRDefault="00080F30" w:rsidP="00710DE9">
      <w:pPr>
        <w:pStyle w:val="PargrafodaLista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xadrez, ficha, mexerico, enxame, enxurrada.</w:t>
      </w:r>
    </w:p>
    <w:p w:rsidR="00080F30" w:rsidRPr="00655FB5" w:rsidRDefault="00080F30" w:rsidP="008E0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15- Assinale a opção em que a palavra sublinhada está empregada </w:t>
      </w:r>
      <w:r w:rsidRPr="00655FB5">
        <w:rPr>
          <w:rFonts w:ascii="Arial" w:hAnsi="Arial" w:cs="Arial"/>
          <w:b/>
          <w:sz w:val="20"/>
          <w:szCs w:val="20"/>
        </w:rPr>
        <w:t>incorretamente</w:t>
      </w:r>
      <w:r w:rsidRPr="00655FB5">
        <w:rPr>
          <w:rFonts w:ascii="Arial" w:hAnsi="Arial" w:cs="Arial"/>
          <w:sz w:val="20"/>
          <w:szCs w:val="20"/>
        </w:rPr>
        <w:t xml:space="preserve">. </w:t>
      </w:r>
    </w:p>
    <w:p w:rsidR="00080F30" w:rsidRPr="00655FB5" w:rsidRDefault="00080F30" w:rsidP="00710D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a) Estava mau informado, por isso equivocou-se. </w:t>
      </w:r>
    </w:p>
    <w:p w:rsidR="00080F30" w:rsidRPr="00655FB5" w:rsidRDefault="00080F30" w:rsidP="008E007D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b) Mal começou a chover, o barraco deslizou. </w:t>
      </w:r>
    </w:p>
    <w:p w:rsidR="00080F30" w:rsidRPr="00655FB5" w:rsidRDefault="00080F30" w:rsidP="008E007D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c) Disse que há cinco anos ganhou na loteria. </w:t>
      </w:r>
    </w:p>
    <w:p w:rsidR="00080F30" w:rsidRPr="00655FB5" w:rsidRDefault="00080F30" w:rsidP="00710D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d) Durma cedo, senão acordará tarde amanhã. </w:t>
      </w:r>
    </w:p>
    <w:p w:rsidR="00080F30" w:rsidRPr="00655FB5" w:rsidRDefault="00080F30" w:rsidP="00CC4D1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De hoje a dois meses pedirei novo empréstimo.</w:t>
      </w:r>
    </w:p>
    <w:p w:rsidR="00080F30" w:rsidRPr="00655FB5" w:rsidRDefault="00080F30" w:rsidP="00CC4D1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80F30" w:rsidRPr="00655FB5" w:rsidRDefault="00080F30" w:rsidP="00CC4D1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55FB5">
        <w:rPr>
          <w:rFonts w:ascii="Arial" w:hAnsi="Arial" w:cs="Arial"/>
          <w:b/>
          <w:sz w:val="20"/>
          <w:szCs w:val="20"/>
        </w:rPr>
        <w:t xml:space="preserve">As questões 16,17 e 18 referem-se ao texto a seguir: </w:t>
      </w:r>
    </w:p>
    <w:p w:rsidR="00080F30" w:rsidRPr="00655FB5" w:rsidRDefault="00080F30" w:rsidP="00867FC7">
      <w:pPr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Enquanto fugia de caçadores, uma raposa viu um lenhador e lhe pediu que a escondesse. Ele sugeriu que ela entrasse em sua cabana e se ocultasse lá dentro. Não muito tempo depois, vieram os caçadores e perguntaram ao lenhador se ele tinha visto uma raposa passar por ali. Em voz alta ele negou tê-la visto, mas com a mão fez gestos indicando onde ela estava escondida. Entretanto, como eles não prestaram atenção nos seus gestos, deram crédito às suas palavras. Ao constatar que eles já estavam longe, a raposa saiu em silêncio e foi indo embora. E o lenhador se pôs a repreendê-la, pois ela, salva por ele, não lhe dera nem uma palavra de gratidão. A raposa respondeu: “Mas eu seria grata, se os gestos de sua mão fossem condizentes com suas palavras.” </w:t>
      </w:r>
    </w:p>
    <w:p w:rsidR="00080F30" w:rsidRPr="00655FB5" w:rsidRDefault="00080F30" w:rsidP="00CC4D18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655FB5">
        <w:rPr>
          <w:rFonts w:ascii="Arial" w:hAnsi="Arial" w:cs="Arial"/>
          <w:i/>
          <w:sz w:val="20"/>
          <w:szCs w:val="20"/>
        </w:rPr>
        <w:t>(Fábulas completas, 2013.)</w:t>
      </w:r>
    </w:p>
    <w:p w:rsidR="00080F30" w:rsidRPr="00655FB5" w:rsidRDefault="00080F30" w:rsidP="00867F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16- A moral mais apropriada para fechar a fábula seria: 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Esta fábula pode ser dita a propósito de homens desventurados que, quando estão em situações embaraçosas, rezam para encontrar uma saída, mas assim que encontram procuram evitá-las.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b) Desta fábula pode servir-se uma pessoa a propósito daqueles homens que nitidamente proclamam ações nobres, mas na prática realizam atos vis. 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c) Esta fábula mostra que os homens desatentos prestam atenção nas coisas de que esperam tirar proveito, mas permanecem apáticos em relação àquelas que não lhes agradam. 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d) Assim, alguns homens se entregam a tarefas arriscadas, na esperança de obter ganhos, mas se arruínam antes mesmo de chegar perto do que almejam. 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Desta fábula pode servir-se uma pessoa a propósito de um homem frouxo que reclama de ínfimas desgraças, enquanto ela própria suporta, sem dificuldade, desgraças enormes.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17- </w:t>
      </w:r>
      <w:r w:rsidRPr="00655FB5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pt-BR"/>
        </w:rPr>
        <w:t> </w:t>
      </w:r>
      <w:r w:rsidRPr="00655FB5">
        <w:rPr>
          <w:rFonts w:ascii="Arial" w:hAnsi="Arial" w:cs="Arial"/>
          <w:sz w:val="20"/>
          <w:szCs w:val="20"/>
        </w:rPr>
        <w:t>“Entretanto, como eles não prestaram atenção nos seus gestos, deram crédito às suas palavras.” Em relação à oração que a sucede, a oração destacada tem sentido de</w:t>
      </w:r>
    </w:p>
    <w:p w:rsidR="00080F30" w:rsidRPr="00655FB5" w:rsidRDefault="00080F30" w:rsidP="00CC4D1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lastRenderedPageBreak/>
        <w:t>causa.</w:t>
      </w:r>
    </w:p>
    <w:p w:rsidR="00080F30" w:rsidRPr="00655FB5" w:rsidRDefault="00080F30" w:rsidP="00CC4D1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conclusão.</w:t>
      </w:r>
    </w:p>
    <w:p w:rsidR="00080F30" w:rsidRPr="00655FB5" w:rsidRDefault="00080F30" w:rsidP="00CC4D1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proporção. </w:t>
      </w:r>
    </w:p>
    <w:p w:rsidR="00080F30" w:rsidRPr="00655FB5" w:rsidRDefault="00080F30" w:rsidP="00CC4D18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consequência.</w:t>
      </w:r>
    </w:p>
    <w:p w:rsidR="00080F30" w:rsidRPr="00655FB5" w:rsidRDefault="00080F30" w:rsidP="00BE5951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comparação.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18- Os trechos “Ele sugeriu que ela entrasse em sua cabana” e “vieram os caçadores e perguntaram ao lenhador se ele tinha visto uma raposa” foram construídos em discurso indireto. Ao se transpor tais trechos para o discurso direto, o verbo “entrasse” e a locução verbal “tinha visto” assumem, respectivamente, as seguintes formas: </w:t>
      </w:r>
    </w:p>
    <w:p w:rsidR="00080F30" w:rsidRPr="00655FB5" w:rsidRDefault="00080F30" w:rsidP="00CC4D1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“entrai” e “vira”.</w:t>
      </w:r>
    </w:p>
    <w:p w:rsidR="00080F30" w:rsidRPr="00655FB5" w:rsidRDefault="00080F30" w:rsidP="00CC4D1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“entrou” e “viu”.</w:t>
      </w:r>
    </w:p>
    <w:p w:rsidR="00080F30" w:rsidRPr="00655FB5" w:rsidRDefault="00080F30" w:rsidP="00CC4D1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“entre” e “vira”.</w:t>
      </w:r>
    </w:p>
    <w:p w:rsidR="00080F30" w:rsidRPr="00655FB5" w:rsidRDefault="00080F30" w:rsidP="00CC4D1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“entre” e “viu”.</w:t>
      </w:r>
    </w:p>
    <w:p w:rsidR="00080F30" w:rsidRPr="00655FB5" w:rsidRDefault="00080F30" w:rsidP="00CC4D1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“entrai” e “viu”.</w:t>
      </w:r>
    </w:p>
    <w:p w:rsidR="00080F30" w:rsidRPr="00655FB5" w:rsidRDefault="00080F30" w:rsidP="00CC4D18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80F30" w:rsidRPr="00655FB5" w:rsidRDefault="00080F30" w:rsidP="00A541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FB5">
        <w:rPr>
          <w:rFonts w:ascii="Arial" w:hAnsi="Arial" w:cs="Arial"/>
          <w:b/>
          <w:sz w:val="20"/>
          <w:szCs w:val="20"/>
        </w:rPr>
        <w:t>As questões 19 e 20 referem-se às Leis que dispõe sobre o estágio de estudantes no âmbito federal e municipal respectivamente.</w:t>
      </w:r>
    </w:p>
    <w:p w:rsidR="00080F30" w:rsidRPr="00655FB5" w:rsidRDefault="00080F30" w:rsidP="0073131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19- Segundo a </w:t>
      </w:r>
      <w:r w:rsidRPr="00655FB5">
        <w:rPr>
          <w:rStyle w:val="Forte"/>
          <w:rFonts w:ascii="Arial" w:hAnsi="Arial" w:cs="Arial"/>
          <w:b w:val="0"/>
          <w:bCs/>
          <w:sz w:val="20"/>
          <w:szCs w:val="20"/>
        </w:rPr>
        <w:t>LEI Nº 11.788, DE  25 DE SETEMBRO DE 2008 que dispõem sobre o estágio de estudantes em âmbito federal, a duração do estágio, na mesma parte concedente,</w:t>
      </w:r>
      <w:r w:rsidRPr="00655FB5">
        <w:rPr>
          <w:rStyle w:val="Forte"/>
          <w:rFonts w:ascii="Arial" w:hAnsi="Arial" w:cs="Arial"/>
          <w:bCs/>
          <w:sz w:val="20"/>
          <w:szCs w:val="20"/>
        </w:rPr>
        <w:t xml:space="preserve"> não</w:t>
      </w:r>
      <w:r w:rsidRPr="00655FB5">
        <w:rPr>
          <w:rStyle w:val="Forte"/>
          <w:rFonts w:ascii="Arial" w:hAnsi="Arial" w:cs="Arial"/>
          <w:b w:val="0"/>
          <w:bCs/>
          <w:sz w:val="20"/>
          <w:szCs w:val="20"/>
        </w:rPr>
        <w:t xml:space="preserve"> poderá exceder:</w:t>
      </w:r>
    </w:p>
    <w:p w:rsidR="00080F30" w:rsidRPr="00655FB5" w:rsidRDefault="00080F30" w:rsidP="007313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a) 1 (um) ano.</w:t>
      </w:r>
    </w:p>
    <w:p w:rsidR="00080F30" w:rsidRPr="00655FB5" w:rsidRDefault="00080F30" w:rsidP="007313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b) 6 (seis) meses.</w:t>
      </w:r>
    </w:p>
    <w:p w:rsidR="00080F30" w:rsidRPr="00655FB5" w:rsidRDefault="00080F30" w:rsidP="007313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c) 2 (dois) anos e 6 (seis) meses.</w:t>
      </w:r>
    </w:p>
    <w:p w:rsidR="00080F30" w:rsidRPr="00655FB5" w:rsidRDefault="00080F30" w:rsidP="007313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d) 2 (dois) anos.</w:t>
      </w:r>
    </w:p>
    <w:p w:rsidR="00080F30" w:rsidRPr="00655FB5" w:rsidRDefault="00080F30" w:rsidP="00CC4D1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e) 1 (um) ano e 6 (seis) meses.</w:t>
      </w:r>
    </w:p>
    <w:p w:rsidR="00080F30" w:rsidRPr="00655FB5" w:rsidRDefault="00080F30" w:rsidP="00A54149">
      <w:pPr>
        <w:pStyle w:val="PargrafodaLista"/>
        <w:tabs>
          <w:tab w:val="left" w:pos="10490"/>
        </w:tabs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20- Segundo a LEI </w:t>
      </w:r>
      <w:r w:rsidRPr="00655FB5">
        <w:rPr>
          <w:rStyle w:val="Forte"/>
          <w:rFonts w:ascii="Arial" w:hAnsi="Arial" w:cs="Arial"/>
          <w:b w:val="0"/>
          <w:bCs/>
          <w:sz w:val="20"/>
          <w:szCs w:val="20"/>
        </w:rPr>
        <w:t xml:space="preserve">Nº 2.307, DE  09 DE SETEMBRO DE 2010 que dispõem sobre o estágio de estudantes em âmbito municipal, selecione a alternativa </w:t>
      </w:r>
      <w:r w:rsidRPr="00655FB5">
        <w:rPr>
          <w:rFonts w:ascii="Arial" w:hAnsi="Arial" w:cs="Arial"/>
          <w:b/>
          <w:sz w:val="20"/>
          <w:szCs w:val="20"/>
        </w:rPr>
        <w:t>incorreta</w:t>
      </w:r>
      <w:r w:rsidRPr="00655FB5">
        <w:rPr>
          <w:rFonts w:ascii="Arial" w:hAnsi="Arial" w:cs="Arial"/>
          <w:sz w:val="20"/>
          <w:szCs w:val="20"/>
        </w:rPr>
        <w:t>:</w:t>
      </w:r>
    </w:p>
    <w:p w:rsidR="00080F30" w:rsidRPr="00655FB5" w:rsidRDefault="00080F30" w:rsidP="00A54149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Somente poderão ser aceitos estudantes de cursos cujas áreas estejam relacionadas diretamente com as atividades, programas, planos e projetos desenvolvidos pelo órgão ou entidade nos quais se realizar o estágio.</w:t>
      </w:r>
    </w:p>
    <w:p w:rsidR="00080F30" w:rsidRPr="00655FB5" w:rsidRDefault="00080F30" w:rsidP="00A54149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 A realização do estágio não acarretará vínculo empregatício de qualquer natureza.</w:t>
      </w:r>
    </w:p>
    <w:p w:rsidR="00080F30" w:rsidRPr="00655FB5" w:rsidRDefault="00080F30" w:rsidP="001C468C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O estagiário não tem direito a recesso remunerado.</w:t>
      </w:r>
    </w:p>
    <w:p w:rsidR="00080F30" w:rsidRPr="00655FB5" w:rsidRDefault="00080F30" w:rsidP="001C468C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 xml:space="preserve">São necessários atestados de matrícula e frequência regular do educando. </w:t>
      </w:r>
    </w:p>
    <w:p w:rsidR="00080F30" w:rsidRPr="00655FB5" w:rsidRDefault="00080F30" w:rsidP="00BA24C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FB5">
        <w:rPr>
          <w:rFonts w:ascii="Arial" w:hAnsi="Arial" w:cs="Arial"/>
          <w:sz w:val="20"/>
          <w:szCs w:val="20"/>
        </w:rPr>
        <w:t>Deve-se exigir do educando a apresentação periódica, em prazo não superior a 6 (seis) meses, de relatório das atividades de estágio.</w:t>
      </w:r>
    </w:p>
    <w:sectPr w:rsidR="00080F30" w:rsidRPr="00655FB5" w:rsidSect="009327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30" w:rsidRDefault="00080F30" w:rsidP="00CC4D18">
      <w:r>
        <w:separator/>
      </w:r>
    </w:p>
  </w:endnote>
  <w:endnote w:type="continuationSeparator" w:id="0">
    <w:p w:rsidR="00080F30" w:rsidRDefault="00080F30" w:rsidP="00CC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30" w:rsidRDefault="00080F30" w:rsidP="00CC4D18">
      <w:r>
        <w:separator/>
      </w:r>
    </w:p>
  </w:footnote>
  <w:footnote w:type="continuationSeparator" w:id="0">
    <w:p w:rsidR="00080F30" w:rsidRDefault="00080F30" w:rsidP="00CC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94D"/>
    <w:multiLevelType w:val="hybridMultilevel"/>
    <w:tmpl w:val="E16EC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51A8B"/>
    <w:multiLevelType w:val="multilevel"/>
    <w:tmpl w:val="13261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A5A51"/>
    <w:multiLevelType w:val="multilevel"/>
    <w:tmpl w:val="3FC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C0DF7"/>
    <w:multiLevelType w:val="multilevel"/>
    <w:tmpl w:val="DA822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70E6E"/>
    <w:multiLevelType w:val="hybridMultilevel"/>
    <w:tmpl w:val="63645FF2"/>
    <w:lvl w:ilvl="0" w:tplc="EFF410A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E77D9F"/>
    <w:multiLevelType w:val="multilevel"/>
    <w:tmpl w:val="405EC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F59F7"/>
    <w:multiLevelType w:val="hybridMultilevel"/>
    <w:tmpl w:val="C99A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22187"/>
    <w:multiLevelType w:val="hybridMultilevel"/>
    <w:tmpl w:val="883CE98A"/>
    <w:lvl w:ilvl="0" w:tplc="00284C8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98620C"/>
    <w:multiLevelType w:val="hybridMultilevel"/>
    <w:tmpl w:val="DDDCCB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2615AC"/>
    <w:multiLevelType w:val="hybridMultilevel"/>
    <w:tmpl w:val="75163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C627A0"/>
    <w:multiLevelType w:val="hybridMultilevel"/>
    <w:tmpl w:val="23D61C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8439E"/>
    <w:multiLevelType w:val="hybridMultilevel"/>
    <w:tmpl w:val="E1446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C64FE2"/>
    <w:multiLevelType w:val="hybridMultilevel"/>
    <w:tmpl w:val="74BEF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20D79"/>
    <w:multiLevelType w:val="hybridMultilevel"/>
    <w:tmpl w:val="062E6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8A306E"/>
    <w:multiLevelType w:val="hybridMultilevel"/>
    <w:tmpl w:val="024459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C861AE"/>
    <w:multiLevelType w:val="hybridMultilevel"/>
    <w:tmpl w:val="3BB27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00F5"/>
    <w:multiLevelType w:val="multilevel"/>
    <w:tmpl w:val="C136E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B732A"/>
    <w:multiLevelType w:val="hybridMultilevel"/>
    <w:tmpl w:val="A0BAA5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BC356B"/>
    <w:multiLevelType w:val="hybridMultilevel"/>
    <w:tmpl w:val="9DE4A7D4"/>
    <w:lvl w:ilvl="0" w:tplc="245095B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AD949AB"/>
    <w:multiLevelType w:val="hybridMultilevel"/>
    <w:tmpl w:val="4AD67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D962F5"/>
    <w:multiLevelType w:val="multilevel"/>
    <w:tmpl w:val="47D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450D96"/>
    <w:multiLevelType w:val="hybridMultilevel"/>
    <w:tmpl w:val="68E8EC4A"/>
    <w:lvl w:ilvl="0" w:tplc="318C118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B001121"/>
    <w:multiLevelType w:val="hybridMultilevel"/>
    <w:tmpl w:val="009CC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A808F5"/>
    <w:multiLevelType w:val="multilevel"/>
    <w:tmpl w:val="9930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D3EFE"/>
    <w:multiLevelType w:val="multilevel"/>
    <w:tmpl w:val="A80AF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F2020"/>
    <w:multiLevelType w:val="hybridMultilevel"/>
    <w:tmpl w:val="D59EA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0546AC"/>
    <w:multiLevelType w:val="hybridMultilevel"/>
    <w:tmpl w:val="DB7A62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865F73"/>
    <w:multiLevelType w:val="hybridMultilevel"/>
    <w:tmpl w:val="ABF8ED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FB2733"/>
    <w:multiLevelType w:val="hybridMultilevel"/>
    <w:tmpl w:val="D780DF6A"/>
    <w:lvl w:ilvl="0" w:tplc="0FACC0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E32666"/>
    <w:multiLevelType w:val="hybridMultilevel"/>
    <w:tmpl w:val="C21E7E36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30" w15:restartNumberingAfterBreak="0">
    <w:nsid w:val="641D75A9"/>
    <w:multiLevelType w:val="hybridMultilevel"/>
    <w:tmpl w:val="8D768DB2"/>
    <w:lvl w:ilvl="0" w:tplc="EFF410A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1" w15:restartNumberingAfterBreak="0">
    <w:nsid w:val="64B538F3"/>
    <w:multiLevelType w:val="hybridMultilevel"/>
    <w:tmpl w:val="7B6E9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676310"/>
    <w:multiLevelType w:val="hybridMultilevel"/>
    <w:tmpl w:val="5E2C58F2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65CD370C"/>
    <w:multiLevelType w:val="multilevel"/>
    <w:tmpl w:val="8F32E3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036A7"/>
    <w:multiLevelType w:val="hybridMultilevel"/>
    <w:tmpl w:val="A9A6D9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281937"/>
    <w:multiLevelType w:val="hybridMultilevel"/>
    <w:tmpl w:val="F2182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BD0733"/>
    <w:multiLevelType w:val="hybridMultilevel"/>
    <w:tmpl w:val="C464BF0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0D002C"/>
    <w:multiLevelType w:val="hybridMultilevel"/>
    <w:tmpl w:val="D892F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B233EE"/>
    <w:multiLevelType w:val="hybridMultilevel"/>
    <w:tmpl w:val="8A9042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00007C"/>
    <w:multiLevelType w:val="hybridMultilevel"/>
    <w:tmpl w:val="9F16BB92"/>
    <w:lvl w:ilvl="0" w:tplc="5EF43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2"/>
  </w:num>
  <w:num w:numId="2">
    <w:abstractNumId w:val="38"/>
  </w:num>
  <w:num w:numId="3">
    <w:abstractNumId w:val="7"/>
  </w:num>
  <w:num w:numId="4">
    <w:abstractNumId w:val="18"/>
  </w:num>
  <w:num w:numId="5">
    <w:abstractNumId w:val="39"/>
  </w:num>
  <w:num w:numId="6">
    <w:abstractNumId w:val="21"/>
  </w:num>
  <w:num w:numId="7">
    <w:abstractNumId w:val="9"/>
  </w:num>
  <w:num w:numId="8">
    <w:abstractNumId w:val="12"/>
  </w:num>
  <w:num w:numId="9">
    <w:abstractNumId w:val="13"/>
  </w:num>
  <w:num w:numId="10">
    <w:abstractNumId w:val="28"/>
  </w:num>
  <w:num w:numId="11">
    <w:abstractNumId w:val="31"/>
  </w:num>
  <w:num w:numId="12">
    <w:abstractNumId w:val="25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5"/>
  </w:num>
  <w:num w:numId="18">
    <w:abstractNumId w:val="26"/>
  </w:num>
  <w:num w:numId="19">
    <w:abstractNumId w:val="0"/>
  </w:num>
  <w:num w:numId="20">
    <w:abstractNumId w:val="29"/>
  </w:num>
  <w:num w:numId="21">
    <w:abstractNumId w:val="24"/>
  </w:num>
  <w:num w:numId="22">
    <w:abstractNumId w:val="16"/>
  </w:num>
  <w:num w:numId="23">
    <w:abstractNumId w:val="3"/>
  </w:num>
  <w:num w:numId="24">
    <w:abstractNumId w:val="23"/>
  </w:num>
  <w:num w:numId="25">
    <w:abstractNumId w:val="33"/>
  </w:num>
  <w:num w:numId="26">
    <w:abstractNumId w:val="11"/>
  </w:num>
  <w:num w:numId="27">
    <w:abstractNumId w:val="14"/>
  </w:num>
  <w:num w:numId="28">
    <w:abstractNumId w:val="32"/>
  </w:num>
  <w:num w:numId="29">
    <w:abstractNumId w:val="20"/>
  </w:num>
  <w:num w:numId="30">
    <w:abstractNumId w:val="36"/>
  </w:num>
  <w:num w:numId="31">
    <w:abstractNumId w:val="34"/>
  </w:num>
  <w:num w:numId="32">
    <w:abstractNumId w:val="27"/>
  </w:num>
  <w:num w:numId="33">
    <w:abstractNumId w:val="35"/>
  </w:num>
  <w:num w:numId="34">
    <w:abstractNumId w:val="19"/>
  </w:num>
  <w:num w:numId="35">
    <w:abstractNumId w:val="2"/>
  </w:num>
  <w:num w:numId="36">
    <w:abstractNumId w:val="10"/>
  </w:num>
  <w:num w:numId="37">
    <w:abstractNumId w:val="17"/>
  </w:num>
  <w:num w:numId="38">
    <w:abstractNumId w:val="30"/>
  </w:num>
  <w:num w:numId="39">
    <w:abstractNumId w:val="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E0"/>
    <w:rsid w:val="00015C3A"/>
    <w:rsid w:val="00021B41"/>
    <w:rsid w:val="00041DA3"/>
    <w:rsid w:val="00072499"/>
    <w:rsid w:val="00080F30"/>
    <w:rsid w:val="000A54A0"/>
    <w:rsid w:val="000A5FE0"/>
    <w:rsid w:val="000C71B3"/>
    <w:rsid w:val="000E0B8C"/>
    <w:rsid w:val="000E6101"/>
    <w:rsid w:val="000F0420"/>
    <w:rsid w:val="00147943"/>
    <w:rsid w:val="00153AE4"/>
    <w:rsid w:val="001A169F"/>
    <w:rsid w:val="001A4F76"/>
    <w:rsid w:val="001C468C"/>
    <w:rsid w:val="001E7CAB"/>
    <w:rsid w:val="00200760"/>
    <w:rsid w:val="00235E29"/>
    <w:rsid w:val="00251486"/>
    <w:rsid w:val="0025590E"/>
    <w:rsid w:val="00295B31"/>
    <w:rsid w:val="002F1FEB"/>
    <w:rsid w:val="002F5D0E"/>
    <w:rsid w:val="003443A5"/>
    <w:rsid w:val="00372FFD"/>
    <w:rsid w:val="003A0B6B"/>
    <w:rsid w:val="003C17A4"/>
    <w:rsid w:val="003E10E2"/>
    <w:rsid w:val="00422C4D"/>
    <w:rsid w:val="004337B4"/>
    <w:rsid w:val="00434244"/>
    <w:rsid w:val="00453326"/>
    <w:rsid w:val="00486FDD"/>
    <w:rsid w:val="004925A1"/>
    <w:rsid w:val="004A0B2C"/>
    <w:rsid w:val="004A2273"/>
    <w:rsid w:val="004F3C4A"/>
    <w:rsid w:val="00512C78"/>
    <w:rsid w:val="00526B6F"/>
    <w:rsid w:val="0053168A"/>
    <w:rsid w:val="00551558"/>
    <w:rsid w:val="00587B83"/>
    <w:rsid w:val="005D5EEF"/>
    <w:rsid w:val="006064D2"/>
    <w:rsid w:val="00626EB6"/>
    <w:rsid w:val="00655FB5"/>
    <w:rsid w:val="0068282E"/>
    <w:rsid w:val="00684031"/>
    <w:rsid w:val="006A25AC"/>
    <w:rsid w:val="006D5CC7"/>
    <w:rsid w:val="00707A0E"/>
    <w:rsid w:val="00710DE9"/>
    <w:rsid w:val="00726A08"/>
    <w:rsid w:val="0073131A"/>
    <w:rsid w:val="00742412"/>
    <w:rsid w:val="00771F50"/>
    <w:rsid w:val="007B5164"/>
    <w:rsid w:val="007C344E"/>
    <w:rsid w:val="007E7330"/>
    <w:rsid w:val="00845DC7"/>
    <w:rsid w:val="00851B04"/>
    <w:rsid w:val="008544F0"/>
    <w:rsid w:val="00861346"/>
    <w:rsid w:val="00867FC7"/>
    <w:rsid w:val="008834A3"/>
    <w:rsid w:val="008C68F5"/>
    <w:rsid w:val="008E007D"/>
    <w:rsid w:val="009271E1"/>
    <w:rsid w:val="00930DF7"/>
    <w:rsid w:val="009313C1"/>
    <w:rsid w:val="0093272C"/>
    <w:rsid w:val="00943FF6"/>
    <w:rsid w:val="00944E78"/>
    <w:rsid w:val="0095576C"/>
    <w:rsid w:val="00992C7B"/>
    <w:rsid w:val="009F37AE"/>
    <w:rsid w:val="00A004D7"/>
    <w:rsid w:val="00A060AC"/>
    <w:rsid w:val="00A13669"/>
    <w:rsid w:val="00A527D8"/>
    <w:rsid w:val="00A54149"/>
    <w:rsid w:val="00A55733"/>
    <w:rsid w:val="00A57878"/>
    <w:rsid w:val="00AF32A8"/>
    <w:rsid w:val="00B03E51"/>
    <w:rsid w:val="00B33B7A"/>
    <w:rsid w:val="00B364C7"/>
    <w:rsid w:val="00B417F9"/>
    <w:rsid w:val="00B46BA4"/>
    <w:rsid w:val="00B507E0"/>
    <w:rsid w:val="00B60357"/>
    <w:rsid w:val="00B64EF9"/>
    <w:rsid w:val="00BA0E44"/>
    <w:rsid w:val="00BA24C6"/>
    <w:rsid w:val="00BD31D0"/>
    <w:rsid w:val="00BD52B8"/>
    <w:rsid w:val="00BD74AA"/>
    <w:rsid w:val="00BE5951"/>
    <w:rsid w:val="00BF26C8"/>
    <w:rsid w:val="00C069D6"/>
    <w:rsid w:val="00C455B1"/>
    <w:rsid w:val="00C46613"/>
    <w:rsid w:val="00C664C4"/>
    <w:rsid w:val="00CA7932"/>
    <w:rsid w:val="00CB237B"/>
    <w:rsid w:val="00CC4D18"/>
    <w:rsid w:val="00CD4637"/>
    <w:rsid w:val="00D06B5C"/>
    <w:rsid w:val="00D06C92"/>
    <w:rsid w:val="00D139C3"/>
    <w:rsid w:val="00D16117"/>
    <w:rsid w:val="00D17438"/>
    <w:rsid w:val="00D23A31"/>
    <w:rsid w:val="00D60CE7"/>
    <w:rsid w:val="00D822E1"/>
    <w:rsid w:val="00D83084"/>
    <w:rsid w:val="00D90823"/>
    <w:rsid w:val="00DB2DAD"/>
    <w:rsid w:val="00DE6F02"/>
    <w:rsid w:val="00E3224E"/>
    <w:rsid w:val="00E33F54"/>
    <w:rsid w:val="00E442C4"/>
    <w:rsid w:val="00E625DF"/>
    <w:rsid w:val="00F17D64"/>
    <w:rsid w:val="00F43491"/>
    <w:rsid w:val="00F44C9E"/>
    <w:rsid w:val="00F74599"/>
    <w:rsid w:val="00FA6826"/>
    <w:rsid w:val="00FC5645"/>
    <w:rsid w:val="00FD0626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5D599DF7-DB12-4348-B27A-F3D70E8E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1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B03E51"/>
    <w:pPr>
      <w:keepNext/>
      <w:widowControl w:val="0"/>
      <w:spacing w:before="40" w:line="220" w:lineRule="exact"/>
      <w:jc w:val="both"/>
      <w:outlineLvl w:val="0"/>
    </w:pPr>
    <w:rPr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03E51"/>
    <w:rPr>
      <w:rFonts w:ascii="Times New Roman" w:hAnsi="Times New Roman" w:cs="Times New Roman"/>
      <w:b/>
      <w:bCs/>
      <w:sz w:val="24"/>
      <w:szCs w:val="24"/>
      <w:lang w:val="pt-PT" w:eastAsia="ar-SA" w:bidi="ar-SA"/>
    </w:rPr>
  </w:style>
  <w:style w:type="paragraph" w:styleId="PargrafodaLista">
    <w:name w:val="List Paragraph"/>
    <w:basedOn w:val="Normal"/>
    <w:uiPriority w:val="99"/>
    <w:qFormat/>
    <w:rsid w:val="00771F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771F50"/>
    <w:rPr>
      <w:rFonts w:cs="Times New Roma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D06C92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sid w:val="00D06C92"/>
    <w:rPr>
      <w:rFonts w:ascii="Arial" w:hAnsi="Arial" w:cs="Arial"/>
      <w:vanish/>
      <w:sz w:val="16"/>
      <w:szCs w:val="16"/>
      <w:lang w:eastAsia="pt-BR"/>
    </w:rPr>
  </w:style>
  <w:style w:type="character" w:customStyle="1" w:styleId="letra-alternativa">
    <w:name w:val="letra-alternativa"/>
    <w:basedOn w:val="Fontepargpadro"/>
    <w:uiPriority w:val="99"/>
    <w:rsid w:val="00D06C92"/>
    <w:rPr>
      <w:rFonts w:cs="Times New Roman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D06C92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sid w:val="00D06C92"/>
    <w:rPr>
      <w:rFonts w:ascii="Arial" w:hAnsi="Arial" w:cs="Arial"/>
      <w:vanish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03E51"/>
    <w:pPr>
      <w:widowControl w:val="0"/>
      <w:tabs>
        <w:tab w:val="left" w:pos="993"/>
      </w:tabs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03E51"/>
    <w:rPr>
      <w:rFonts w:ascii="Arial" w:hAnsi="Arial" w:cs="Arial"/>
      <w:sz w:val="16"/>
      <w:szCs w:val="16"/>
      <w:lang w:val="pt-PT"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83084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83084"/>
    <w:rPr>
      <w:rFonts w:cs="Times New Roman"/>
    </w:rPr>
  </w:style>
  <w:style w:type="character" w:styleId="Hyperlink">
    <w:name w:val="Hyperlink"/>
    <w:basedOn w:val="Fontepargpadro"/>
    <w:uiPriority w:val="99"/>
    <w:rsid w:val="00D830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8308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D83084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rsid w:val="00D16117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611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har"/>
    <w:uiPriority w:val="99"/>
    <w:qFormat/>
    <w:rsid w:val="00D16117"/>
    <w:pPr>
      <w:tabs>
        <w:tab w:val="left" w:pos="4253"/>
      </w:tabs>
      <w:suppressAutoHyphens w:val="0"/>
      <w:spacing w:before="120" w:line="360" w:lineRule="auto"/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D1611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D16117"/>
    <w:pPr>
      <w:keepNext/>
      <w:suppressAutoHyphens w:val="0"/>
      <w:spacing w:before="240" w:after="120"/>
      <w:jc w:val="center"/>
    </w:pPr>
    <w:rPr>
      <w:rFonts w:ascii="Arial" w:eastAsia="Calibri" w:hAnsi="Ari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16117"/>
    <w:rPr>
      <w:rFonts w:ascii="Arial" w:eastAsia="Times New Roman" w:hAnsi="Arial" w:cs="Times New Roman"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semiHidden/>
    <w:rsid w:val="00D16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16117"/>
    <w:rPr>
      <w:rFonts w:ascii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99"/>
    <w:qFormat/>
    <w:rsid w:val="00A060AC"/>
    <w:rPr>
      <w:rFonts w:cs="Times New Roman"/>
      <w:i/>
      <w:iCs/>
    </w:rPr>
  </w:style>
  <w:style w:type="paragraph" w:styleId="Cabealho">
    <w:name w:val="header"/>
    <w:basedOn w:val="Normal"/>
    <w:link w:val="CabealhoChar"/>
    <w:uiPriority w:val="99"/>
    <w:rsid w:val="00CC4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C4D18"/>
    <w:rPr>
      <w:rFonts w:ascii="Times New Roman" w:hAnsi="Times New Roman" w:cs="Times New Roman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CC4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C4D18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8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2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7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2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22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61">
          <w:marLeft w:val="21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9">
          <w:marLeft w:val="21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2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0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2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7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2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75">
          <w:marLeft w:val="21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6">
          <w:marLeft w:val="21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5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9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6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4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2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1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4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92">
          <w:marLeft w:val="21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17">
          <w:marLeft w:val="21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20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9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1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1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17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52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2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ensacaotermica.com.br/sao-martinho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cefor-r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2018-01-16T12:51:00Z</cp:lastPrinted>
  <dcterms:created xsi:type="dcterms:W3CDTF">2019-04-09T14:21:00Z</dcterms:created>
  <dcterms:modified xsi:type="dcterms:W3CDTF">2019-04-09T14:21:00Z</dcterms:modified>
</cp:coreProperties>
</file>